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C23A" w14:textId="77777777" w:rsidR="005E070B" w:rsidRDefault="005E070B" w:rsidP="005E070B">
      <w:pPr>
        <w:spacing w:line="240" w:lineRule="auto"/>
        <w:rPr>
          <w:rFonts w:ascii="Helvetica Neue" w:eastAsia="Helvetica Neue" w:hAnsi="Helvetica Neue" w:cs="Helvetica Neue"/>
          <w:b/>
          <w:sz w:val="32"/>
          <w:szCs w:val="32"/>
        </w:rPr>
      </w:pPr>
    </w:p>
    <w:p w14:paraId="6196B277" w14:textId="091EEE28" w:rsidR="00230212" w:rsidRPr="00230212" w:rsidRDefault="005E070B" w:rsidP="00230212">
      <w:pPr>
        <w:pStyle w:val="Title"/>
        <w:rPr>
          <w:lang w:val="en-US"/>
        </w:rPr>
      </w:pPr>
      <w:r>
        <w:rPr>
          <w:rFonts w:ascii="Helvetica Neue" w:eastAsia="Helvetica Neue" w:hAnsi="Helvetica Neue" w:cs="Helvetica Neue"/>
          <w:b/>
          <w:noProof/>
          <w:lang w:val="en-US"/>
        </w:rPr>
        <mc:AlternateContent>
          <mc:Choice Requires="wps">
            <w:drawing>
              <wp:anchor distT="0" distB="0" distL="114300" distR="114300" simplePos="0" relativeHeight="251658240" behindDoc="0" locked="0" layoutInCell="1" hidden="0" allowOverlap="1" wp14:anchorId="26209814" wp14:editId="4B76F455">
                <wp:simplePos x="0" y="0"/>
                <wp:positionH relativeFrom="leftMargin">
                  <wp:posOffset>-1433362</wp:posOffset>
                </wp:positionH>
                <wp:positionV relativeFrom="page">
                  <wp:posOffset>3451091</wp:posOffset>
                </wp:positionV>
                <wp:extent cx="4703629" cy="45719"/>
                <wp:effectExtent l="17780" t="7620" r="13335" b="26035"/>
                <wp:wrapNone/>
                <wp:docPr id="35" name="Straight Arrow Connector 35"/>
                <wp:cNvGraphicFramePr/>
                <a:graphic xmlns:a="http://schemas.openxmlformats.org/drawingml/2006/main">
                  <a:graphicData uri="http://schemas.microsoft.com/office/word/2010/wordprocessingShape">
                    <wps:wsp>
                      <wps:cNvCnPr/>
                      <wps:spPr>
                        <a:xfrm rot="5400000" flipV="1">
                          <a:off x="0" y="0"/>
                          <a:ext cx="4703629" cy="45719"/>
                        </a:xfrm>
                        <a:prstGeom prst="straightConnector1">
                          <a:avLst/>
                        </a:prstGeom>
                        <a:noFill/>
                        <a:ln w="28575" cap="flat" cmpd="sng">
                          <a:solidFill>
                            <a:srgbClr val="7BB4A9"/>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C6DFB3B" id="_x0000_t32" coordsize="21600,21600" o:spt="32" o:oned="t" path="m,l21600,21600e" filled="f">
                <v:path arrowok="t" fillok="f" o:connecttype="none"/>
                <o:lock v:ext="edit" shapetype="t"/>
              </v:shapetype>
              <v:shape id="Straight Arrow Connector 35" o:spid="_x0000_s1026" type="#_x0000_t32" style="position:absolute;margin-left:-112.85pt;margin-top:271.75pt;width:370.35pt;height:3.6pt;rotation:-90;flip:y;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" strokecolor="#7bb4a9" strokeweight="2.25pt">
                <v:stroke startarrowwidth="narrow" startarrowlength="short" endarrowwidth="narrow" endarrowlength="short"/>
                <w10:wrap anchorx="margin" anchory="page"/>
              </v:shape>
            </w:pict>
          </mc:Fallback>
        </mc:AlternateContent>
      </w:r>
      <w:r>
        <w:rPr>
          <w:noProof/>
          <w:lang w:val="en-US"/>
        </w:rPr>
        <w:drawing>
          <wp:anchor distT="0" distB="0" distL="114300" distR="114300" simplePos="0" relativeHeight="251658243" behindDoc="0" locked="0" layoutInCell="1" hidden="0" allowOverlap="1" wp14:anchorId="2D883C25" wp14:editId="5E78140F">
            <wp:simplePos x="0" y="0"/>
            <wp:positionH relativeFrom="margin">
              <wp:posOffset>1306830</wp:posOffset>
            </wp:positionH>
            <wp:positionV relativeFrom="paragraph">
              <wp:posOffset>7765473</wp:posOffset>
            </wp:positionV>
            <wp:extent cx="2758440" cy="477520"/>
            <wp:effectExtent l="0" t="0" r="3810" b="0"/>
            <wp:wrapNone/>
            <wp:docPr id="2" name="image1.png" descr="A picture containing text, sign, d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dark&#10;&#10;Description automatically generated"/>
                    <pic:cNvPicPr preferRelativeResize="0"/>
                  </pic:nvPicPr>
                  <pic:blipFill>
                    <a:blip r:embed="rId10"/>
                    <a:srcRect/>
                    <a:stretch>
                      <a:fillRect/>
                    </a:stretch>
                  </pic:blipFill>
                  <pic:spPr>
                    <a:xfrm>
                      <a:off x="0" y="0"/>
                      <a:ext cx="2758440" cy="477520"/>
                    </a:xfrm>
                    <a:prstGeom prst="rect">
                      <a:avLst/>
                    </a:prstGeom>
                    <a:ln/>
                  </pic:spPr>
                </pic:pic>
              </a:graphicData>
            </a:graphic>
          </wp:anchor>
        </w:drawing>
      </w:r>
      <w:r>
        <w:rPr>
          <w:rFonts w:ascii="Helvetica Neue" w:eastAsia="Helvetica Neue" w:hAnsi="Helvetica Neue" w:cs="Helvetica Neue"/>
          <w:b/>
          <w:noProof/>
          <w:lang w:val="en-US"/>
        </w:rPr>
        <mc:AlternateContent>
          <mc:Choice Requires="wps">
            <w:drawing>
              <wp:anchor distT="0" distB="0" distL="114300" distR="114300" simplePos="0" relativeHeight="251658241" behindDoc="0" locked="0" layoutInCell="1" hidden="0" allowOverlap="1" wp14:anchorId="3FA65B44" wp14:editId="6C08150B">
                <wp:simplePos x="0" y="0"/>
                <wp:positionH relativeFrom="margin">
                  <wp:align>center</wp:align>
                </wp:positionH>
                <wp:positionV relativeFrom="margin">
                  <wp:posOffset>879475</wp:posOffset>
                </wp:positionV>
                <wp:extent cx="5556885" cy="5284386"/>
                <wp:effectExtent l="0" t="0" r="0" b="0"/>
                <wp:wrapNone/>
                <wp:docPr id="36" name="Rectangle 36"/>
                <wp:cNvGraphicFramePr/>
                <a:graphic xmlns:a="http://schemas.openxmlformats.org/drawingml/2006/main">
                  <a:graphicData uri="http://schemas.microsoft.com/office/word/2010/wordprocessingShape">
                    <wps:wsp>
                      <wps:cNvSpPr/>
                      <wps:spPr>
                        <a:xfrm>
                          <a:off x="0" y="0"/>
                          <a:ext cx="5556885" cy="5284386"/>
                        </a:xfrm>
                        <a:prstGeom prst="rect">
                          <a:avLst/>
                        </a:prstGeom>
                        <a:noFill/>
                        <a:ln>
                          <a:noFill/>
                        </a:ln>
                      </wps:spPr>
                      <wps:txbx>
                        <w:txbxContent>
                          <w:p w14:paraId="22AFFAC6" w14:textId="125B9C04" w:rsidR="005E070B" w:rsidRDefault="007C7B8B" w:rsidP="007C7B8B">
                            <w:pPr>
                              <w:spacing w:after="80" w:line="258" w:lineRule="auto"/>
                              <w:textDirection w:val="btLr"/>
                              <w:rPr>
                                <w:rFonts w:ascii="Arial" w:hAnsi="Arial" w:cs="Arial"/>
                                <w:b/>
                                <w:color w:val="0A1A31"/>
                                <w:sz w:val="48"/>
                              </w:rPr>
                            </w:pPr>
                            <w:r w:rsidRPr="007C7B8B">
                              <w:rPr>
                                <w:rFonts w:ascii="Arial" w:hAnsi="Arial" w:cs="Arial"/>
                                <w:b/>
                                <w:color w:val="0A1A31"/>
                                <w:sz w:val="48"/>
                              </w:rPr>
                              <w:t>2024 OHT Indicator Report Discussions FAQ</w:t>
                            </w:r>
                            <w:r w:rsidR="003E3379">
                              <w:rPr>
                                <w:rFonts w:ascii="Arial" w:hAnsi="Arial" w:cs="Arial"/>
                                <w:b/>
                                <w:color w:val="0A1A31"/>
                                <w:sz w:val="48"/>
                              </w:rPr>
                              <w:t>*</w:t>
                            </w:r>
                          </w:p>
                          <w:p w14:paraId="5874F37C" w14:textId="1CA5DF69" w:rsidR="003E3379" w:rsidRPr="003E3379" w:rsidRDefault="003E3379" w:rsidP="007C7B8B">
                            <w:pPr>
                              <w:spacing w:after="80" w:line="258" w:lineRule="auto"/>
                              <w:textDirection w:val="btLr"/>
                              <w:rPr>
                                <w:rFonts w:ascii="Arial" w:hAnsi="Arial" w:cs="Arial"/>
                                <w:bCs/>
                                <w:color w:val="0A1A31"/>
                              </w:rPr>
                            </w:pPr>
                            <w:r w:rsidRPr="003E3379">
                              <w:rPr>
                                <w:rFonts w:ascii="Arial" w:hAnsi="Arial" w:cs="Arial"/>
                                <w:bCs/>
                                <w:color w:val="0A1A31"/>
                              </w:rPr>
                              <w:t>*Also anticipated and asked questions</w:t>
                            </w:r>
                          </w:p>
                          <w:p w14:paraId="0FBACFA0" w14:textId="2B1DDFE5" w:rsidR="005E070B" w:rsidRPr="00D175DB" w:rsidRDefault="005E070B" w:rsidP="005E070B">
                            <w:pPr>
                              <w:spacing w:after="0" w:line="240" w:lineRule="auto"/>
                              <w:textDirection w:val="btLr"/>
                              <w:rPr>
                                <w:rFonts w:ascii="Arial" w:hAnsi="Arial" w:cs="Arial"/>
                                <w:color w:val="7BB4A9"/>
                                <w:sz w:val="28"/>
                                <w:szCs w:val="28"/>
                              </w:rPr>
                            </w:pPr>
                            <w:r w:rsidRPr="00D175DB">
                              <w:rPr>
                                <w:rFonts w:ascii="Arial" w:hAnsi="Arial" w:cs="Arial"/>
                                <w:color w:val="7BB4A9"/>
                                <w:sz w:val="28"/>
                                <w:szCs w:val="28"/>
                              </w:rPr>
                              <w:t xml:space="preserve"> </w:t>
                            </w:r>
                          </w:p>
                          <w:p w14:paraId="0BB66C63" w14:textId="19D9AFF2" w:rsidR="002D0B91" w:rsidRDefault="002B6612" w:rsidP="005E070B">
                            <w:pPr>
                              <w:spacing w:after="0" w:line="240" w:lineRule="auto"/>
                              <w:textDirection w:val="btLr"/>
                              <w:rPr>
                                <w:rFonts w:ascii="Arial" w:hAnsi="Arial" w:cs="Arial"/>
                                <w:color w:val="7BB4A9"/>
                                <w:sz w:val="28"/>
                                <w:szCs w:val="28"/>
                              </w:rPr>
                            </w:pPr>
                            <w:proofErr w:type="spellStart"/>
                            <w:r>
                              <w:rPr>
                                <w:rFonts w:ascii="Arial" w:hAnsi="Arial" w:cs="Arial"/>
                                <w:color w:val="7BB4A9"/>
                                <w:sz w:val="28"/>
                                <w:szCs w:val="28"/>
                              </w:rPr>
                              <w:t>Kaileah</w:t>
                            </w:r>
                            <w:proofErr w:type="spellEnd"/>
                            <w:r>
                              <w:rPr>
                                <w:rFonts w:ascii="Arial" w:hAnsi="Arial" w:cs="Arial"/>
                                <w:color w:val="7BB4A9"/>
                                <w:sz w:val="28"/>
                                <w:szCs w:val="28"/>
                              </w:rPr>
                              <w:t xml:space="preserve"> McKellar</w:t>
                            </w:r>
                          </w:p>
                          <w:p w14:paraId="0CBBF56F" w14:textId="43DCE127" w:rsidR="005E070B" w:rsidRPr="00D175DB" w:rsidRDefault="005E070B" w:rsidP="005E070B">
                            <w:pPr>
                              <w:spacing w:after="0" w:line="240" w:lineRule="auto"/>
                              <w:textDirection w:val="btLr"/>
                              <w:rPr>
                                <w:rFonts w:ascii="Arial" w:hAnsi="Arial" w:cs="Arial"/>
                                <w:color w:val="7BB4A9"/>
                                <w:sz w:val="28"/>
                                <w:szCs w:val="28"/>
                              </w:rPr>
                            </w:pPr>
                            <w:r w:rsidRPr="00D175DB">
                              <w:rPr>
                                <w:rFonts w:ascii="Arial" w:hAnsi="Arial" w:cs="Arial"/>
                                <w:color w:val="7BB4A9"/>
                                <w:sz w:val="28"/>
                                <w:szCs w:val="28"/>
                              </w:rPr>
                              <w:t xml:space="preserve">Walter P. </w:t>
                            </w:r>
                            <w:proofErr w:type="spellStart"/>
                            <w:r w:rsidRPr="00D175DB">
                              <w:rPr>
                                <w:rFonts w:ascii="Arial" w:hAnsi="Arial" w:cs="Arial"/>
                                <w:color w:val="7BB4A9"/>
                                <w:sz w:val="28"/>
                                <w:szCs w:val="28"/>
                              </w:rPr>
                              <w:t>Wodchis</w:t>
                            </w:r>
                            <w:proofErr w:type="spellEnd"/>
                          </w:p>
                          <w:p w14:paraId="21C361AB" w14:textId="77777777" w:rsidR="005E070B" w:rsidRPr="00D175DB" w:rsidRDefault="005E070B" w:rsidP="005E070B">
                            <w:pPr>
                              <w:spacing w:after="0" w:line="240" w:lineRule="auto"/>
                              <w:textDirection w:val="btLr"/>
                              <w:rPr>
                                <w:rFonts w:ascii="Arial" w:hAnsi="Arial" w:cs="Arial"/>
                                <w:color w:val="7BB4A9"/>
                                <w:sz w:val="36"/>
                              </w:rPr>
                            </w:pPr>
                          </w:p>
                          <w:p w14:paraId="5F869564" w14:textId="4226CFF4" w:rsidR="005E070B" w:rsidRPr="00D175DB" w:rsidRDefault="00FE6537" w:rsidP="005E070B">
                            <w:pPr>
                              <w:spacing w:after="360" w:line="360" w:lineRule="auto"/>
                              <w:textDirection w:val="btLr"/>
                              <w:rPr>
                                <w:rFonts w:ascii="Arial" w:hAnsi="Arial" w:cs="Arial"/>
                                <w:b/>
                                <w:color w:val="2E80BC"/>
                                <w:sz w:val="36"/>
                              </w:rPr>
                            </w:pPr>
                            <w:r>
                              <w:rPr>
                                <w:rFonts w:ascii="Arial" w:hAnsi="Arial" w:cs="Arial"/>
                                <w:b/>
                                <w:color w:val="2E80BC"/>
                                <w:sz w:val="36"/>
                              </w:rPr>
                              <w:t>November</w:t>
                            </w:r>
                            <w:r w:rsidR="005E070B" w:rsidRPr="00D175DB">
                              <w:rPr>
                                <w:rFonts w:ascii="Arial" w:hAnsi="Arial" w:cs="Arial"/>
                                <w:b/>
                                <w:color w:val="2E80BC"/>
                                <w:sz w:val="36"/>
                              </w:rPr>
                              <w:t xml:space="preserve"> 202</w:t>
                            </w:r>
                            <w:r>
                              <w:rPr>
                                <w:rFonts w:ascii="Arial" w:hAnsi="Arial" w:cs="Arial"/>
                                <w:b/>
                                <w:color w:val="2E80BC"/>
                                <w:sz w:val="36"/>
                              </w:rPr>
                              <w:t>4</w:t>
                            </w:r>
                          </w:p>
                          <w:p w14:paraId="491E06FA" w14:textId="77777777" w:rsidR="005E070B" w:rsidRDefault="005E070B" w:rsidP="005E070B">
                            <w:pPr>
                              <w:spacing w:after="360" w:line="360" w:lineRule="auto"/>
                              <w:textDirection w:val="btLr"/>
                            </w:pPr>
                          </w:p>
                          <w:p w14:paraId="1FFE8302" w14:textId="77777777" w:rsidR="005E070B" w:rsidRDefault="005E070B" w:rsidP="005E070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A65B44" id="Rectangle 36" o:spid="_x0000_s1026" style="position:absolute;margin-left:0;margin-top:69.25pt;width:437.55pt;height:416.1pt;z-index:251658241;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" filled="f" stroked="f">
                <v:textbox inset="2.53958mm,1.2694mm,2.53958mm,1.2694mm">
                  <w:txbxContent>
                    <w:p w14:paraId="22AFFAC6" w14:textId="125B9C04" w:rsidR="005E070B" w:rsidRDefault="007C7B8B" w:rsidP="007C7B8B">
                      <w:pPr>
                        <w:spacing w:after="80" w:line="258" w:lineRule="auto"/>
                        <w:textDirection w:val="btLr"/>
                        <w:rPr>
                          <w:rFonts w:ascii="Arial" w:hAnsi="Arial" w:cs="Arial"/>
                          <w:b/>
                          <w:color w:val="0A1A31"/>
                          <w:sz w:val="48"/>
                        </w:rPr>
                      </w:pPr>
                      <w:r w:rsidRPr="007C7B8B">
                        <w:rPr>
                          <w:rFonts w:ascii="Arial" w:hAnsi="Arial" w:cs="Arial"/>
                          <w:b/>
                          <w:color w:val="0A1A31"/>
                          <w:sz w:val="48"/>
                        </w:rPr>
                        <w:t>2024 OHT Indicator Report Discussions FAQ</w:t>
                      </w:r>
                      <w:r w:rsidR="003E3379">
                        <w:rPr>
                          <w:rFonts w:ascii="Arial" w:hAnsi="Arial" w:cs="Arial"/>
                          <w:b/>
                          <w:color w:val="0A1A31"/>
                          <w:sz w:val="48"/>
                        </w:rPr>
                        <w:t>*</w:t>
                      </w:r>
                    </w:p>
                    <w:p w14:paraId="5874F37C" w14:textId="1CA5DF69" w:rsidR="003E3379" w:rsidRPr="003E3379" w:rsidRDefault="003E3379" w:rsidP="007C7B8B">
                      <w:pPr>
                        <w:spacing w:after="80" w:line="258" w:lineRule="auto"/>
                        <w:textDirection w:val="btLr"/>
                        <w:rPr>
                          <w:rFonts w:ascii="Arial" w:hAnsi="Arial" w:cs="Arial"/>
                          <w:bCs/>
                          <w:color w:val="0A1A31"/>
                        </w:rPr>
                      </w:pPr>
                      <w:r w:rsidRPr="003E3379">
                        <w:rPr>
                          <w:rFonts w:ascii="Arial" w:hAnsi="Arial" w:cs="Arial"/>
                          <w:bCs/>
                          <w:color w:val="0A1A31"/>
                        </w:rPr>
                        <w:t>*Also anticipated and asked questions</w:t>
                      </w:r>
                    </w:p>
                    <w:p w14:paraId="0FBACFA0" w14:textId="2B1DDFE5" w:rsidR="005E070B" w:rsidRPr="00D175DB" w:rsidRDefault="005E070B" w:rsidP="005E070B">
                      <w:pPr>
                        <w:spacing w:after="0" w:line="240" w:lineRule="auto"/>
                        <w:textDirection w:val="btLr"/>
                        <w:rPr>
                          <w:rFonts w:ascii="Arial" w:hAnsi="Arial" w:cs="Arial"/>
                          <w:color w:val="7BB4A9"/>
                          <w:sz w:val="28"/>
                          <w:szCs w:val="28"/>
                        </w:rPr>
                      </w:pPr>
                      <w:r w:rsidRPr="00D175DB">
                        <w:rPr>
                          <w:rFonts w:ascii="Arial" w:hAnsi="Arial" w:cs="Arial"/>
                          <w:color w:val="7BB4A9"/>
                          <w:sz w:val="28"/>
                          <w:szCs w:val="28"/>
                        </w:rPr>
                        <w:t xml:space="preserve"> </w:t>
                      </w:r>
                    </w:p>
                    <w:p w14:paraId="0BB66C63" w14:textId="19D9AFF2" w:rsidR="002D0B91" w:rsidRDefault="002B6612" w:rsidP="005E070B">
                      <w:pPr>
                        <w:spacing w:after="0" w:line="240" w:lineRule="auto"/>
                        <w:textDirection w:val="btLr"/>
                        <w:rPr>
                          <w:rFonts w:ascii="Arial" w:hAnsi="Arial" w:cs="Arial"/>
                          <w:color w:val="7BB4A9"/>
                          <w:sz w:val="28"/>
                          <w:szCs w:val="28"/>
                        </w:rPr>
                      </w:pPr>
                      <w:proofErr w:type="spellStart"/>
                      <w:r>
                        <w:rPr>
                          <w:rFonts w:ascii="Arial" w:hAnsi="Arial" w:cs="Arial"/>
                          <w:color w:val="7BB4A9"/>
                          <w:sz w:val="28"/>
                          <w:szCs w:val="28"/>
                        </w:rPr>
                        <w:t>Kaileah</w:t>
                      </w:r>
                      <w:proofErr w:type="spellEnd"/>
                      <w:r>
                        <w:rPr>
                          <w:rFonts w:ascii="Arial" w:hAnsi="Arial" w:cs="Arial"/>
                          <w:color w:val="7BB4A9"/>
                          <w:sz w:val="28"/>
                          <w:szCs w:val="28"/>
                        </w:rPr>
                        <w:t xml:space="preserve"> McKellar</w:t>
                      </w:r>
                    </w:p>
                    <w:p w14:paraId="0CBBF56F" w14:textId="43DCE127" w:rsidR="005E070B" w:rsidRPr="00D175DB" w:rsidRDefault="005E070B" w:rsidP="005E070B">
                      <w:pPr>
                        <w:spacing w:after="0" w:line="240" w:lineRule="auto"/>
                        <w:textDirection w:val="btLr"/>
                        <w:rPr>
                          <w:rFonts w:ascii="Arial" w:hAnsi="Arial" w:cs="Arial"/>
                          <w:color w:val="7BB4A9"/>
                          <w:sz w:val="28"/>
                          <w:szCs w:val="28"/>
                        </w:rPr>
                      </w:pPr>
                      <w:r w:rsidRPr="00D175DB">
                        <w:rPr>
                          <w:rFonts w:ascii="Arial" w:hAnsi="Arial" w:cs="Arial"/>
                          <w:color w:val="7BB4A9"/>
                          <w:sz w:val="28"/>
                          <w:szCs w:val="28"/>
                        </w:rPr>
                        <w:t xml:space="preserve">Walter P. </w:t>
                      </w:r>
                      <w:proofErr w:type="spellStart"/>
                      <w:r w:rsidRPr="00D175DB">
                        <w:rPr>
                          <w:rFonts w:ascii="Arial" w:hAnsi="Arial" w:cs="Arial"/>
                          <w:color w:val="7BB4A9"/>
                          <w:sz w:val="28"/>
                          <w:szCs w:val="28"/>
                        </w:rPr>
                        <w:t>Wodchis</w:t>
                      </w:r>
                      <w:proofErr w:type="spellEnd"/>
                    </w:p>
                    <w:p w14:paraId="21C361AB" w14:textId="77777777" w:rsidR="005E070B" w:rsidRPr="00D175DB" w:rsidRDefault="005E070B" w:rsidP="005E070B">
                      <w:pPr>
                        <w:spacing w:after="0" w:line="240" w:lineRule="auto"/>
                        <w:textDirection w:val="btLr"/>
                        <w:rPr>
                          <w:rFonts w:ascii="Arial" w:hAnsi="Arial" w:cs="Arial"/>
                          <w:color w:val="7BB4A9"/>
                          <w:sz w:val="36"/>
                        </w:rPr>
                      </w:pPr>
                    </w:p>
                    <w:p w14:paraId="5F869564" w14:textId="4226CFF4" w:rsidR="005E070B" w:rsidRPr="00D175DB" w:rsidRDefault="00FE6537" w:rsidP="005E070B">
                      <w:pPr>
                        <w:spacing w:after="360" w:line="360" w:lineRule="auto"/>
                        <w:textDirection w:val="btLr"/>
                        <w:rPr>
                          <w:rFonts w:ascii="Arial" w:hAnsi="Arial" w:cs="Arial"/>
                          <w:b/>
                          <w:color w:val="2E80BC"/>
                          <w:sz w:val="36"/>
                        </w:rPr>
                      </w:pPr>
                      <w:r>
                        <w:rPr>
                          <w:rFonts w:ascii="Arial" w:hAnsi="Arial" w:cs="Arial"/>
                          <w:b/>
                          <w:color w:val="2E80BC"/>
                          <w:sz w:val="36"/>
                        </w:rPr>
                        <w:t>November</w:t>
                      </w:r>
                      <w:r w:rsidR="005E070B" w:rsidRPr="00D175DB">
                        <w:rPr>
                          <w:rFonts w:ascii="Arial" w:hAnsi="Arial" w:cs="Arial"/>
                          <w:b/>
                          <w:color w:val="2E80BC"/>
                          <w:sz w:val="36"/>
                        </w:rPr>
                        <w:t xml:space="preserve"> 202</w:t>
                      </w:r>
                      <w:r>
                        <w:rPr>
                          <w:rFonts w:ascii="Arial" w:hAnsi="Arial" w:cs="Arial"/>
                          <w:b/>
                          <w:color w:val="2E80BC"/>
                          <w:sz w:val="36"/>
                        </w:rPr>
                        <w:t>4</w:t>
                      </w:r>
                    </w:p>
                    <w:p w14:paraId="491E06FA" w14:textId="77777777" w:rsidR="005E070B" w:rsidRDefault="005E070B" w:rsidP="005E070B">
                      <w:pPr>
                        <w:spacing w:after="360" w:line="360" w:lineRule="auto"/>
                        <w:textDirection w:val="btLr"/>
                      </w:pPr>
                    </w:p>
                    <w:p w14:paraId="1FFE8302" w14:textId="77777777" w:rsidR="005E070B" w:rsidRDefault="005E070B" w:rsidP="005E070B">
                      <w:pPr>
                        <w:spacing w:line="258" w:lineRule="auto"/>
                        <w:textDirection w:val="btLr"/>
                      </w:pPr>
                    </w:p>
                  </w:txbxContent>
                </v:textbox>
                <w10:wrap anchorx="margin" anchory="margin"/>
              </v:rect>
            </w:pict>
          </mc:Fallback>
        </mc:AlternateContent>
      </w:r>
      <w:r>
        <w:rPr>
          <w:noProof/>
          <w:lang w:val="en-US"/>
        </w:rPr>
        <mc:AlternateContent>
          <mc:Choice Requires="wps">
            <w:drawing>
              <wp:anchor distT="0" distB="0" distL="114300" distR="114300" simplePos="0" relativeHeight="251658242" behindDoc="0" locked="0" layoutInCell="1" hidden="0" allowOverlap="1" wp14:anchorId="0D1C42EE" wp14:editId="104068B9">
                <wp:simplePos x="0" y="0"/>
                <wp:positionH relativeFrom="column">
                  <wp:posOffset>52070</wp:posOffset>
                </wp:positionH>
                <wp:positionV relativeFrom="paragraph">
                  <wp:posOffset>23495</wp:posOffset>
                </wp:positionV>
                <wp:extent cx="45719" cy="4229100"/>
                <wp:effectExtent l="19050" t="19050" r="31115" b="19050"/>
                <wp:wrapNone/>
                <wp:docPr id="37" name="Straight Arrow Connector 37"/>
                <wp:cNvGraphicFramePr/>
                <a:graphic xmlns:a="http://schemas.openxmlformats.org/drawingml/2006/main">
                  <a:graphicData uri="http://schemas.microsoft.com/office/word/2010/wordprocessingShape">
                    <wps:wsp>
                      <wps:cNvCnPr/>
                      <wps:spPr>
                        <a:xfrm>
                          <a:off x="0" y="0"/>
                          <a:ext cx="45719" cy="4229100"/>
                        </a:xfrm>
                        <a:prstGeom prst="straightConnector1">
                          <a:avLst/>
                        </a:prstGeom>
                        <a:noFill/>
                        <a:ln w="28575" cap="flat" cmpd="sng">
                          <a:solidFill>
                            <a:srgbClr val="2E75B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F613138" id="Straight Arrow Connector 37" o:spid="_x0000_s1026" type="#_x0000_t32" style="position:absolute;margin-left:4.1pt;margin-top:1.85pt;width:3.6pt;height:3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" strokecolor="#2e75b5" strokeweight="2.25pt">
                <v:stroke startarrowwidth="narrow" startarrowlength="short" endarrowwidth="narrow" endarrowlength="short" joinstyle="miter"/>
              </v:shape>
            </w:pict>
          </mc:Fallback>
        </mc:AlternateContent>
      </w:r>
      <w:r w:rsidR="0081283E">
        <w:rPr>
          <w:lang w:val="en-US"/>
        </w:rPr>
        <w:br w:type="page"/>
      </w:r>
    </w:p>
    <w:p w14:paraId="6814F281" w14:textId="4031EDCE" w:rsidR="004462C8" w:rsidRDefault="004462C8" w:rsidP="004462C8">
      <w:pPr>
        <w:pStyle w:val="Heading1"/>
        <w:rPr>
          <w:lang w:val="en-US"/>
        </w:rPr>
      </w:pPr>
      <w:r>
        <w:rPr>
          <w:lang w:val="en-US"/>
        </w:rPr>
        <w:lastRenderedPageBreak/>
        <w:t>Non-Rostered Patients</w:t>
      </w:r>
    </w:p>
    <w:p w14:paraId="27689D94" w14:textId="77777777" w:rsidR="004462C8" w:rsidRDefault="004462C8" w:rsidP="004462C8">
      <w:pPr>
        <w:pStyle w:val="Heading2"/>
      </w:pPr>
      <w:r>
        <w:t xml:space="preserve">Can we the non-rostered group as a proxy to understand more about the unattached population? </w:t>
      </w:r>
    </w:p>
    <w:p w14:paraId="6E40E16E" w14:textId="6E98672B" w:rsidR="004462C8" w:rsidRDefault="004462C8" w:rsidP="004462C8">
      <w:pPr>
        <w:pStyle w:val="ListParagraph"/>
        <w:numPr>
          <w:ilvl w:val="0"/>
          <w:numId w:val="1"/>
        </w:numPr>
      </w:pPr>
      <w:r>
        <w:t xml:space="preserve">The PCM data (non-rostered) are a good proxy for patients who are not attached to primary care. The data are intended to reflect the model of care that patients </w:t>
      </w:r>
      <w:proofErr w:type="gramStart"/>
      <w:r>
        <w:t>are able to</w:t>
      </w:r>
      <w:proofErr w:type="gramEnd"/>
      <w:r>
        <w:t xml:space="preserve"> access. Any patient not rostered is considered not to be ‘attached’ to a physician.</w:t>
      </w:r>
      <w:r w:rsidR="008C5984">
        <w:t xml:space="preserve"> </w:t>
      </w:r>
      <w:r>
        <w:t xml:space="preserve">This is about 25% of Ontario. </w:t>
      </w:r>
    </w:p>
    <w:p w14:paraId="0321FC28" w14:textId="18C9B865" w:rsidR="004462C8" w:rsidRDefault="004462C8" w:rsidP="00E554BD">
      <w:pPr>
        <w:pStyle w:val="Heading2"/>
      </w:pPr>
      <w:r>
        <w:t xml:space="preserve">What </w:t>
      </w:r>
      <w:r w:rsidR="00E554BD">
        <w:t>do we</w:t>
      </w:r>
      <w:r>
        <w:t xml:space="preserve"> know about</w:t>
      </w:r>
      <w:r w:rsidR="00E554BD">
        <w:t xml:space="preserve"> who makes up the non-rostered group?</w:t>
      </w:r>
    </w:p>
    <w:p w14:paraId="2E9B75E5" w14:textId="7046AC1E" w:rsidR="00E554BD" w:rsidRDefault="00E554BD" w:rsidP="00E554BD">
      <w:pPr>
        <w:pStyle w:val="ListParagraph"/>
        <w:numPr>
          <w:ilvl w:val="0"/>
          <w:numId w:val="1"/>
        </w:numPr>
      </w:pPr>
      <w:r>
        <w:t xml:space="preserve">Of those individuals, an interpretation of the INSPIRE reports is that 15% see primarily pediatricians (mostly in large urban areas), 15% access primary care through walk-in clinics, through CHCs, or from physicians who do not participate in enrolment models or even through regular primary care physicians who do have enrolment models and who are willing to see non-rostered patients (that is allowed) and most (70%) of non-rostered individuals did not see a physician over the course of a year. </w:t>
      </w:r>
    </w:p>
    <w:p w14:paraId="4CFCEC16" w14:textId="5E6982CE" w:rsidR="004462C8" w:rsidRDefault="00E554BD" w:rsidP="00E554BD">
      <w:pPr>
        <w:pStyle w:val="Heading2"/>
      </w:pPr>
      <w:r>
        <w:t>Will there be more data on non-</w:t>
      </w:r>
      <w:r w:rsidR="005B2914">
        <w:t>rostered</w:t>
      </w:r>
      <w:r>
        <w:t xml:space="preserve"> patients in the future?</w:t>
      </w:r>
    </w:p>
    <w:p w14:paraId="3061233E" w14:textId="77777777" w:rsidR="00543E16" w:rsidRDefault="004462C8" w:rsidP="00F13ACA">
      <w:pPr>
        <w:pStyle w:val="ListParagraph"/>
        <w:numPr>
          <w:ilvl w:val="0"/>
          <w:numId w:val="1"/>
        </w:numPr>
      </w:pPr>
      <w:r>
        <w:t>In future</w:t>
      </w:r>
      <w:r w:rsidR="00E554BD">
        <w:t xml:space="preserve"> HSPN</w:t>
      </w:r>
      <w:r>
        <w:t xml:space="preserve"> reports there may be way to tease out more about this grouping thought a new algorithm that separated out from the non-rostered patients three types of ‘uncertain’ attachment based on claims: 1) children who primarily see a pediatrician; 2) patients who visit a physician who has a high degree of continuity (I think this is defined as the total number of visits to this physician comprise at least 10% of all the primary care visits that their patients have in the course of a year – which is a very low threshold); and 3) patients who are seen in CHCs (unsure whether it matters who they see in the CHC … whether it has to be a physician).</w:t>
      </w:r>
    </w:p>
    <w:p w14:paraId="38388E16" w14:textId="224333D4" w:rsidR="00543E16" w:rsidRDefault="00543E16" w:rsidP="00067267">
      <w:pPr>
        <w:pStyle w:val="Heading1"/>
        <w:rPr>
          <w:lang w:val="en-US"/>
        </w:rPr>
      </w:pPr>
      <w:r>
        <w:rPr>
          <w:lang w:val="en-US"/>
        </w:rPr>
        <w:t>Useful Stratifications</w:t>
      </w:r>
    </w:p>
    <w:p w14:paraId="3D9F7060" w14:textId="33A0D5E7" w:rsidR="00543E16" w:rsidRDefault="00543E16" w:rsidP="00543E16">
      <w:pPr>
        <w:pStyle w:val="Heading2"/>
      </w:pPr>
      <w:r>
        <w:t>Has HSPN thought of stratifying by other useful variables such as Postal Code/Neighbourhood?</w:t>
      </w:r>
    </w:p>
    <w:p w14:paraId="2130386F" w14:textId="7BECE88E" w:rsidR="00543E16" w:rsidRDefault="00543E16" w:rsidP="002D3350">
      <w:pPr>
        <w:pStyle w:val="ListParagraph"/>
        <w:numPr>
          <w:ilvl w:val="0"/>
          <w:numId w:val="1"/>
        </w:numPr>
      </w:pPr>
      <w:r>
        <w:t>In future</w:t>
      </w:r>
      <w:r w:rsidR="005551F2">
        <w:t xml:space="preserve"> HSPN may explore presenting results by neighbourhoods or postal codes to provide more granular data to OHT’s. This will help OHT’s really target their initiatives to struggling neighbourhoods. </w:t>
      </w:r>
    </w:p>
    <w:p w14:paraId="54F5326B" w14:textId="361428ED" w:rsidR="00A627E6" w:rsidRDefault="00A627E6" w:rsidP="00A627E6">
      <w:pPr>
        <w:pStyle w:val="Heading2"/>
      </w:pPr>
      <w:r>
        <w:t xml:space="preserve">Has HSPN explored providing </w:t>
      </w:r>
      <w:r w:rsidR="00741198">
        <w:t>race-based</w:t>
      </w:r>
      <w:r>
        <w:t xml:space="preserve"> data (i.e. stratifying these indicators by </w:t>
      </w:r>
      <w:r w:rsidR="00741198">
        <w:t>race/ethnicity)</w:t>
      </w:r>
      <w:r>
        <w:t>?</w:t>
      </w:r>
    </w:p>
    <w:p w14:paraId="00DA93C8" w14:textId="41AFFBAB" w:rsidR="00A627E6" w:rsidRDefault="001F5DBD" w:rsidP="00A627E6">
      <w:pPr>
        <w:pStyle w:val="ListParagraph"/>
        <w:numPr>
          <w:ilvl w:val="0"/>
          <w:numId w:val="1"/>
        </w:numPr>
      </w:pPr>
      <w:r>
        <w:t>Yes,</w:t>
      </w:r>
      <w:r w:rsidR="00741198">
        <w:t xml:space="preserve"> and HSPN understands the value of providing this data and this is something HSPN is always </w:t>
      </w:r>
      <w:r w:rsidR="00F61D62">
        <w:t xml:space="preserve">thinking about striving towards. However, there are some challenges that need to be overcome (such as data availability). </w:t>
      </w:r>
      <w:r w:rsidR="00741198">
        <w:t xml:space="preserve">  </w:t>
      </w:r>
    </w:p>
    <w:p w14:paraId="20E504F3" w14:textId="6BB9655C" w:rsidR="00891C77" w:rsidRDefault="00891C77" w:rsidP="00891C77">
      <w:pPr>
        <w:pStyle w:val="Heading2"/>
      </w:pPr>
      <w:r>
        <w:t>Can CIHI Groupings be stratified by Material Deprivation?</w:t>
      </w:r>
    </w:p>
    <w:p w14:paraId="2A42D34A" w14:textId="1E192DCE" w:rsidR="00891C77" w:rsidRDefault="00891C77" w:rsidP="00891C77">
      <w:pPr>
        <w:pStyle w:val="ListParagraph"/>
        <w:numPr>
          <w:ilvl w:val="0"/>
          <w:numId w:val="1"/>
        </w:numPr>
      </w:pPr>
      <w:r>
        <w:t xml:space="preserve">Yes, </w:t>
      </w:r>
      <w:r w:rsidR="008F65AC">
        <w:t>CIHI, BC Matrix, and PEM can be further stratified by Material deprivation</w:t>
      </w:r>
      <w:r>
        <w:t>.</w:t>
      </w:r>
      <w:r w:rsidR="008F65AC">
        <w:t xml:space="preserve"> In the excel sheets provided, </w:t>
      </w:r>
      <w:r w:rsidR="00BF7D30">
        <w:t xml:space="preserve">you will find the material deprivation </w:t>
      </w:r>
      <w:r w:rsidR="00E15E60">
        <w:t>variable</w:t>
      </w:r>
      <w:r w:rsidR="00BF7D30">
        <w:t xml:space="preserve"> running along the </w:t>
      </w:r>
      <w:r w:rsidR="00E15E60">
        <w:t xml:space="preserve">columns and the other variable (BC Matrix, CIHI, PEM) running along the rows. </w:t>
      </w:r>
      <w:r>
        <w:t xml:space="preserve"> </w:t>
      </w:r>
    </w:p>
    <w:p w14:paraId="62DFBEB6" w14:textId="3CA9FBFE" w:rsidR="00641001" w:rsidRDefault="00641001" w:rsidP="00641001">
      <w:pPr>
        <w:pStyle w:val="Heading2"/>
      </w:pPr>
      <w:r>
        <w:lastRenderedPageBreak/>
        <w:t>Can you talk a bit about</w:t>
      </w:r>
      <w:r w:rsidR="0023524D">
        <w:t xml:space="preserve"> </w:t>
      </w:r>
      <w:r w:rsidR="00C56814">
        <w:t>CIHI grouper and BC Matrix System?</w:t>
      </w:r>
    </w:p>
    <w:p w14:paraId="0769A724" w14:textId="0F9171FD" w:rsidR="00487906" w:rsidRPr="00487906" w:rsidRDefault="00487906" w:rsidP="00487906">
      <w:pPr>
        <w:pStyle w:val="ListParagraph"/>
        <w:numPr>
          <w:ilvl w:val="0"/>
          <w:numId w:val="1"/>
        </w:numPr>
      </w:pPr>
      <w:r w:rsidRPr="00487906">
        <w:t>The CIHI Population Grouping Methodology provides results that have similarities to those of the BCHSM (for example, the largest screening opportunities amongst those with few or no health conditions or who did not access health care). There are differences between the BCHSM and CIHI Population Grouper because of definitional differences. For example - The palliative population for example is smaller in the CIHI system because fewer community-based patients with palliative care needs are identified in the CIHI system. The CIHI system also does not consider individuals living in long-term care facilities separate from community-dwelling individuals, and the CIHI system also does not have a frailty modifier included in the characterization of population health needs (associated individuals with dementia, for example, are captured in major mental health). The CIHI grouper, however, provides distinctions between minor and major acute, minor and major cancers, and has three levels of chronic condition severity which BC Matrix doesn’t have.</w:t>
      </w:r>
    </w:p>
    <w:p w14:paraId="7B448171" w14:textId="2F912DC1" w:rsidR="00505F03" w:rsidRDefault="00505F03" w:rsidP="00F84291">
      <w:pPr>
        <w:pStyle w:val="ListParagraph"/>
        <w:numPr>
          <w:ilvl w:val="0"/>
          <w:numId w:val="1"/>
        </w:numPr>
      </w:pPr>
      <w:r>
        <w:t xml:space="preserve">HSPN WEBINAR: </w:t>
      </w:r>
      <w:hyperlink r:id="rId11" w:history="1">
        <w:r w:rsidRPr="00530CD4">
          <w:rPr>
            <w:rStyle w:val="Hyperlink"/>
          </w:rPr>
          <w:t>https://hspn.ca/wp-content/uploads/2022/06/HSPN_PPT_Sept_28_2021_Clean.pdf</w:t>
        </w:r>
      </w:hyperlink>
      <w:r>
        <w:t xml:space="preserve"> </w:t>
      </w:r>
    </w:p>
    <w:p w14:paraId="42AF77E8" w14:textId="0046610C" w:rsidR="00F84291" w:rsidRDefault="00505F03" w:rsidP="00505F03">
      <w:pPr>
        <w:pStyle w:val="ListParagraph"/>
        <w:numPr>
          <w:ilvl w:val="0"/>
          <w:numId w:val="1"/>
        </w:numPr>
      </w:pPr>
      <w:r>
        <w:t xml:space="preserve">CIHI POP grouper methodology: </w:t>
      </w:r>
      <w:commentRangeStart w:id="0"/>
      <w:r w:rsidR="008C5984">
        <w:fldChar w:fldCharType="begin"/>
      </w:r>
      <w:r w:rsidR="008C5984">
        <w:instrText xml:space="preserve"> HYPERLINK "https://www.cihi.ca/sites/default/files/document/cihi-population-grouping-methodology-v1.4-overview-outputs-manual-en.pdftem" </w:instrText>
      </w:r>
      <w:r w:rsidR="008C5984">
        <w:fldChar w:fldCharType="separate"/>
      </w:r>
      <w:r w:rsidR="00F84291" w:rsidRPr="00530CD4">
        <w:rPr>
          <w:rStyle w:val="Hyperlink"/>
        </w:rPr>
        <w:t>https://www.cihi.ca/sites/default/files/document/cihi-population-grouping-methodology-v1.4-overview-outputs-manual-en.pdftem</w:t>
      </w:r>
      <w:r w:rsidR="008C5984">
        <w:rPr>
          <w:rStyle w:val="Hyperlink"/>
        </w:rPr>
        <w:fldChar w:fldCharType="end"/>
      </w:r>
      <w:commentRangeEnd w:id="0"/>
      <w:r w:rsidR="00CC11B7">
        <w:rPr>
          <w:rStyle w:val="CommentReference"/>
        </w:rPr>
        <w:commentReference w:id="0"/>
      </w:r>
      <w:r w:rsidR="00F84291">
        <w:t xml:space="preserve"> </w:t>
      </w:r>
    </w:p>
    <w:p w14:paraId="3C9019CF" w14:textId="2768D1FD" w:rsidR="00641001" w:rsidRDefault="00F84291" w:rsidP="00505F03">
      <w:pPr>
        <w:pStyle w:val="ListParagraph"/>
        <w:numPr>
          <w:ilvl w:val="0"/>
          <w:numId w:val="1"/>
        </w:numPr>
      </w:pPr>
      <w:r>
        <w:t xml:space="preserve">BC Matrix Group </w:t>
      </w:r>
      <w:r w:rsidR="00DD74A8">
        <w:t xml:space="preserve">Definitions: </w:t>
      </w:r>
      <w:commentRangeStart w:id="1"/>
      <w:r w:rsidR="008C5984">
        <w:fldChar w:fldCharType="begin"/>
      </w:r>
      <w:r w:rsidR="008C5984">
        <w:instrText xml:space="preserve"> HYPERLINK "https://www2.gov.bc.ca/assets/gov/health/forms/5511datadictionary.pdf" </w:instrText>
      </w:r>
      <w:r w:rsidR="008C5984">
        <w:fldChar w:fldCharType="separate"/>
      </w:r>
      <w:r w:rsidR="00DD74A8" w:rsidRPr="00530CD4">
        <w:rPr>
          <w:rStyle w:val="Hyperlink"/>
        </w:rPr>
        <w:t>https://www2.gov.bc.ca/assets/gov/health/forms/5511datadictionary.pdf</w:t>
      </w:r>
      <w:r w:rsidR="008C5984">
        <w:rPr>
          <w:rStyle w:val="Hyperlink"/>
        </w:rPr>
        <w:fldChar w:fldCharType="end"/>
      </w:r>
      <w:commentRangeEnd w:id="1"/>
      <w:r w:rsidR="00CC11B7">
        <w:rPr>
          <w:rStyle w:val="CommentReference"/>
        </w:rPr>
        <w:commentReference w:id="1"/>
      </w:r>
      <w:r w:rsidR="00DD74A8">
        <w:t xml:space="preserve"> </w:t>
      </w:r>
    </w:p>
    <w:p w14:paraId="733A35CF" w14:textId="2FB7DF25" w:rsidR="00DD74A8" w:rsidRDefault="00DD74A8" w:rsidP="00505F03">
      <w:pPr>
        <w:pStyle w:val="ListParagraph"/>
      </w:pPr>
    </w:p>
    <w:p w14:paraId="4728F362" w14:textId="27195893" w:rsidR="00067267" w:rsidRDefault="00067267" w:rsidP="00067267">
      <w:pPr>
        <w:pStyle w:val="Heading1"/>
        <w:rPr>
          <w:lang w:val="en-US"/>
        </w:rPr>
      </w:pPr>
      <w:r>
        <w:rPr>
          <w:lang w:val="en-US"/>
        </w:rPr>
        <w:t>Radar Diagrams</w:t>
      </w:r>
    </w:p>
    <w:p w14:paraId="76822CE3" w14:textId="77777777" w:rsidR="00714245" w:rsidRDefault="00067267" w:rsidP="00067267">
      <w:pPr>
        <w:pStyle w:val="Heading2"/>
      </w:pPr>
      <w:r>
        <w:t xml:space="preserve">What exactly is the numerical rank among other </w:t>
      </w:r>
      <w:proofErr w:type="gramStart"/>
      <w:r>
        <w:t>OHT</w:t>
      </w:r>
      <w:proofErr w:type="gramEnd"/>
      <w:r w:rsidR="00714245">
        <w:t xml:space="preserve"> and can we figure that our from the excel</w:t>
      </w:r>
      <w:r>
        <w:t>?</w:t>
      </w:r>
    </w:p>
    <w:p w14:paraId="1CD4897A" w14:textId="10DDDFAC" w:rsidR="00AA2A72" w:rsidRDefault="00714245" w:rsidP="00AA2A72">
      <w:pPr>
        <w:pStyle w:val="ListParagraph"/>
        <w:numPr>
          <w:ilvl w:val="0"/>
          <w:numId w:val="1"/>
        </w:numPr>
      </w:pPr>
      <w:r>
        <w:t xml:space="preserve">The exact rank of your OHT cannot be parsed out from the spider diagrams or the excel sheets. The point of the spider diagram is </w:t>
      </w:r>
      <w:proofErr w:type="gramStart"/>
      <w:r w:rsidR="00B85971">
        <w:t>get</w:t>
      </w:r>
      <w:proofErr w:type="gramEnd"/>
      <w:r w:rsidR="00B85971">
        <w:t xml:space="preserve"> an overall sense of how your OHT is doing compared to others. This gives you a starting point on which indicators your OHT may have to pay more close attention to within the excel sheets. </w:t>
      </w:r>
    </w:p>
    <w:p w14:paraId="1208C6B2" w14:textId="6BEBAD7B" w:rsidR="00AA2A72" w:rsidRDefault="00AA2A72" w:rsidP="00AA2A72">
      <w:pPr>
        <w:pStyle w:val="Heading1"/>
        <w:rPr>
          <w:lang w:val="en-US"/>
        </w:rPr>
      </w:pPr>
      <w:r>
        <w:rPr>
          <w:lang w:val="en-US"/>
        </w:rPr>
        <w:t>Indicators</w:t>
      </w:r>
    </w:p>
    <w:p w14:paraId="62752DB0" w14:textId="04492588" w:rsidR="00400703" w:rsidRDefault="00696F51" w:rsidP="00400703">
      <w:pPr>
        <w:pStyle w:val="Heading2"/>
      </w:pPr>
      <w:r w:rsidRPr="00696F51">
        <w:t>For the caregiver distress indicator, when I look at the BC or CIHI segmentation approach is it classifying the caregiver by their condition</w:t>
      </w:r>
      <w:r w:rsidR="00400703">
        <w:t>?</w:t>
      </w:r>
    </w:p>
    <w:p w14:paraId="59684F92" w14:textId="774C81BC" w:rsidR="00696F51" w:rsidRDefault="0088659A" w:rsidP="0088659A">
      <w:pPr>
        <w:pStyle w:val="ListParagraph"/>
        <w:numPr>
          <w:ilvl w:val="0"/>
          <w:numId w:val="1"/>
        </w:numPr>
      </w:pPr>
      <w:r>
        <w:t>I</w:t>
      </w:r>
      <w:r w:rsidRPr="0088659A">
        <w:t>t is not and that it is classifying the caregiver by the condition which the individual they’re caring for has (e.g., the individual for which they care is experiencing high chronic conditions).</w:t>
      </w:r>
    </w:p>
    <w:p w14:paraId="66D1CDFF" w14:textId="77777777" w:rsidR="00CA1C6F" w:rsidRDefault="00CA1C6F">
      <w:pPr>
        <w:rPr>
          <w:rFonts w:asciiTheme="majorHAnsi" w:eastAsiaTheme="majorEastAsia" w:hAnsiTheme="majorHAnsi" w:cstheme="majorBidi"/>
          <w:b/>
          <w:i/>
          <w:color w:val="2F5496" w:themeColor="accent1" w:themeShade="BF"/>
          <w:sz w:val="26"/>
          <w:szCs w:val="26"/>
        </w:rPr>
      </w:pPr>
      <w:r>
        <w:br w:type="page"/>
      </w:r>
    </w:p>
    <w:p w14:paraId="4BA1F7F2" w14:textId="625EB850" w:rsidR="00D21CC4" w:rsidRDefault="00B43DFD" w:rsidP="00D21CC4">
      <w:pPr>
        <w:pStyle w:val="Heading2"/>
      </w:pPr>
      <w:r>
        <w:lastRenderedPageBreak/>
        <w:t>Are these rates adjusted to be able to compare across OHT’s</w:t>
      </w:r>
      <w:r w:rsidR="00D21CC4">
        <w:t>?</w:t>
      </w:r>
    </w:p>
    <w:p w14:paraId="5FA3DEBF" w14:textId="3A156771" w:rsidR="00D21CC4" w:rsidRDefault="00451946" w:rsidP="00451946">
      <w:pPr>
        <w:pStyle w:val="ListParagraph"/>
        <w:numPr>
          <w:ilvl w:val="0"/>
          <w:numId w:val="1"/>
        </w:numPr>
      </w:pPr>
      <w:r w:rsidRPr="00451946">
        <w:t xml:space="preserve">All our ‘outcome’ measures are age-sex adjusted when reported for the overall OHT and NOT when reported within stratifications. The reason being that overall rates are meant to be compared across OHTs while the stratifications are intended for quality improvement where the focus is on counts and rates to identify opportunities for improvement on specific indicators. Process measures (such as physician follow-up, continuity of care </w:t>
      </w:r>
      <w:proofErr w:type="spellStart"/>
      <w:r w:rsidRPr="00451946">
        <w:t>etc</w:t>
      </w:r>
      <w:proofErr w:type="spellEnd"/>
      <w:r w:rsidRPr="00451946">
        <w:t>) are not adjusted in any case.</w:t>
      </w:r>
    </w:p>
    <w:p w14:paraId="5BF0DA73" w14:textId="520AAD83" w:rsidR="00FB5C54" w:rsidRDefault="00FB5C54" w:rsidP="00FB5C54">
      <w:pPr>
        <w:pStyle w:val="Heading1"/>
        <w:rPr>
          <w:lang w:val="en-US"/>
        </w:rPr>
      </w:pPr>
      <w:r>
        <w:rPr>
          <w:lang w:val="en-US"/>
        </w:rPr>
        <w:t>General Questions</w:t>
      </w:r>
    </w:p>
    <w:p w14:paraId="0A8F78B8" w14:textId="65FD6ACB" w:rsidR="00FB5C54" w:rsidRDefault="00FB5C54" w:rsidP="00FB5C54">
      <w:pPr>
        <w:pStyle w:val="Heading2"/>
      </w:pPr>
      <w:r>
        <w:t>Can we see</w:t>
      </w:r>
      <w:r w:rsidR="000D3950">
        <w:t xml:space="preserve"> other OHT’s excel sheet</w:t>
      </w:r>
      <w:r>
        <w:t>?</w:t>
      </w:r>
    </w:p>
    <w:p w14:paraId="605879EF" w14:textId="255776AC" w:rsidR="00DE4EE1" w:rsidRDefault="000D3950" w:rsidP="00DE4EE1">
      <w:pPr>
        <w:pStyle w:val="ListParagraph"/>
        <w:numPr>
          <w:ilvl w:val="0"/>
          <w:numId w:val="1"/>
        </w:numPr>
      </w:pPr>
      <w:r>
        <w:t xml:space="preserve">Currently, OHT’s only have access to their own excel sheet and the provincial excel sheet that can be </w:t>
      </w:r>
      <w:r w:rsidR="006B4CF8">
        <w:t>found on our website</w:t>
      </w:r>
      <w:r w:rsidR="00AE1D4B">
        <w:t xml:space="preserve">: </w:t>
      </w:r>
      <w:hyperlink r:id="rId16" w:history="1">
        <w:r w:rsidR="00AE1D4B" w:rsidRPr="00530CD4">
          <w:rPr>
            <w:rStyle w:val="Hyperlink"/>
          </w:rPr>
          <w:t>https://hspn.ca/evaluation/oht/reports/</w:t>
        </w:r>
      </w:hyperlink>
      <w:r w:rsidR="00AE1D4B">
        <w:t xml:space="preserve"> .OHT’s can use the provincial excel sheet to </w:t>
      </w:r>
      <w:r w:rsidR="006D7F68">
        <w:t xml:space="preserve">compare results. </w:t>
      </w:r>
    </w:p>
    <w:p w14:paraId="43166AFF" w14:textId="665C4636" w:rsidR="004462C8" w:rsidRDefault="008631AE" w:rsidP="008631AE">
      <w:pPr>
        <w:pStyle w:val="Heading2"/>
      </w:pPr>
      <w:r>
        <w:t>Has HSPN considered creating a dashboard to showcase these results as opposed to a static document?</w:t>
      </w:r>
    </w:p>
    <w:p w14:paraId="13B45F12" w14:textId="172BAE86" w:rsidR="008631AE" w:rsidRDefault="008631AE" w:rsidP="008631AE">
      <w:pPr>
        <w:pStyle w:val="ListParagraph"/>
        <w:numPr>
          <w:ilvl w:val="0"/>
          <w:numId w:val="1"/>
        </w:numPr>
      </w:pPr>
      <w:r>
        <w:t xml:space="preserve">HSPN is working on creating a dashboard for these indicators to provide a more </w:t>
      </w:r>
      <w:r w:rsidR="00CC0D4E">
        <w:t>user-friendly</w:t>
      </w:r>
      <w:r>
        <w:t xml:space="preserve"> experience to OHT’s. </w:t>
      </w:r>
      <w:r w:rsidR="00CC0D4E">
        <w:t xml:space="preserve">It will allow OHT’s to create visuals using the data as well can compare other OHT’s results as well. </w:t>
      </w:r>
      <w:r>
        <w:t xml:space="preserve">We will reach out to OHT’s  </w:t>
      </w:r>
      <w:r w:rsidR="00CC0D4E">
        <w:t xml:space="preserve">closer to the date of launch of this dashboard. </w:t>
      </w:r>
    </w:p>
    <w:p w14:paraId="2611CB63" w14:textId="77777777" w:rsidR="008631AE" w:rsidRDefault="008631AE" w:rsidP="00E554BD">
      <w:pPr>
        <w:ind w:left="360"/>
      </w:pPr>
    </w:p>
    <w:p w14:paraId="2F956145" w14:textId="77777777" w:rsidR="004462C8" w:rsidRPr="004462C8" w:rsidRDefault="004462C8" w:rsidP="004462C8"/>
    <w:p w14:paraId="50054A95" w14:textId="77777777" w:rsidR="004462C8" w:rsidRPr="004462C8" w:rsidRDefault="004462C8" w:rsidP="004462C8">
      <w:pPr>
        <w:rPr>
          <w:lang w:val="en-US"/>
        </w:rPr>
      </w:pPr>
    </w:p>
    <w:sectPr w:rsidR="004462C8" w:rsidRPr="004462C8" w:rsidSect="002D0B91">
      <w:footerReference w:type="even" r:id="rId17"/>
      <w:footerReference w:type="default" r:id="rId18"/>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jay Kunaratnam" w:date="2024-03-26T15:22:00Z" w:initials="VK">
    <w:p w14:paraId="02E9DDDC" w14:textId="402F6956" w:rsidR="00CC11B7" w:rsidRDefault="00CC11B7">
      <w:pPr>
        <w:pStyle w:val="CommentText"/>
      </w:pPr>
      <w:r>
        <w:rPr>
          <w:rStyle w:val="CommentReference"/>
        </w:rPr>
        <w:annotationRef/>
      </w:r>
      <w:r>
        <w:t>Future costs</w:t>
      </w:r>
    </w:p>
  </w:comment>
  <w:comment w:id="1" w:author="Vijay Kunaratnam" w:date="2024-03-26T15:22:00Z" w:initials="VK">
    <w:p w14:paraId="75E8CDD9" w14:textId="1B77B0B8" w:rsidR="00CC11B7" w:rsidRDefault="00CC11B7">
      <w:pPr>
        <w:pStyle w:val="CommentText"/>
      </w:pPr>
      <w:r>
        <w:rPr>
          <w:rStyle w:val="CommentReference"/>
        </w:rPr>
        <w:annotationRef/>
      </w:r>
      <w:r>
        <w:t xml:space="preserve">Looks at care needs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E9DDDC" w15:done="0"/>
  <w15:commentEx w15:paraId="75E8C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D66C1" w16cex:dateUtc="2024-03-26T19:22:00Z"/>
  <w16cex:commentExtensible w16cex:durableId="29AD66C6" w16cex:dateUtc="2024-03-26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E9DDDC" w16cid:durableId="29AD66C1"/>
  <w16cid:commentId w16cid:paraId="75E8CDD9" w16cid:durableId="29AD66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C167" w14:textId="77777777" w:rsidR="00500526" w:rsidRDefault="00500526" w:rsidP="00CA1C6F">
      <w:pPr>
        <w:spacing w:after="0" w:line="240" w:lineRule="auto"/>
      </w:pPr>
      <w:r>
        <w:separator/>
      </w:r>
    </w:p>
  </w:endnote>
  <w:endnote w:type="continuationSeparator" w:id="0">
    <w:p w14:paraId="3C0E0C2F" w14:textId="77777777" w:rsidR="00500526" w:rsidRDefault="00500526" w:rsidP="00CA1C6F">
      <w:pPr>
        <w:spacing w:after="0" w:line="240" w:lineRule="auto"/>
      </w:pPr>
      <w:r>
        <w:continuationSeparator/>
      </w:r>
    </w:p>
  </w:endnote>
  <w:endnote w:type="continuationNotice" w:id="1">
    <w:p w14:paraId="5F981D81" w14:textId="77777777" w:rsidR="00500526" w:rsidRDefault="00500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8070151"/>
      <w:docPartObj>
        <w:docPartGallery w:val="Page Numbers (Bottom of Page)"/>
        <w:docPartUnique/>
      </w:docPartObj>
    </w:sdtPr>
    <w:sdtEndPr>
      <w:rPr>
        <w:rStyle w:val="PageNumber"/>
      </w:rPr>
    </w:sdtEndPr>
    <w:sdtContent>
      <w:p w14:paraId="1CA99115" w14:textId="2B7A7CFF" w:rsidR="002D0B91" w:rsidRDefault="002D0B91" w:rsidP="002B2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D04B0" w14:textId="77777777" w:rsidR="002D0B91" w:rsidRDefault="002D0B91" w:rsidP="002D0B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3716084"/>
      <w:docPartObj>
        <w:docPartGallery w:val="Page Numbers (Bottom of Page)"/>
        <w:docPartUnique/>
      </w:docPartObj>
    </w:sdtPr>
    <w:sdtEndPr>
      <w:rPr>
        <w:rStyle w:val="PageNumber"/>
      </w:rPr>
    </w:sdtEndPr>
    <w:sdtContent>
      <w:p w14:paraId="4FEBDD99" w14:textId="333C2DB1" w:rsidR="002D0B91" w:rsidRDefault="002D0B91" w:rsidP="0007563C">
        <w:pPr>
          <w:pStyle w:val="Footer"/>
          <w:framePr w:wrap="none" w:vAnchor="text" w:hAnchor="page" w:x="10690" w:y="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E812338" w14:textId="5B2A5AE4" w:rsidR="00CA1C6F" w:rsidRDefault="0007563C" w:rsidP="0007563C">
    <w:pPr>
      <w:pStyle w:val="Footer"/>
      <w:ind w:right="360"/>
    </w:pPr>
    <w:r>
      <w:rPr>
        <w:noProof/>
        <w:lang w:val="en-US"/>
      </w:rPr>
      <w:drawing>
        <wp:inline distT="0" distB="0" distL="0" distR="0" wp14:anchorId="02EDBC97" wp14:editId="7568A593">
          <wp:extent cx="1005851" cy="252000"/>
          <wp:effectExtent l="0" t="0" r="381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5851" cy="252000"/>
                  </a:xfrm>
                  <a:prstGeom prst="rect">
                    <a:avLst/>
                  </a:prstGeom>
                </pic:spPr>
              </pic:pic>
            </a:graphicData>
          </a:graphic>
        </wp:inline>
      </w:drawing>
    </w:r>
  </w:p>
  <w:p w14:paraId="1EFD4841" w14:textId="36EC8C3E" w:rsidR="00CA1C6F" w:rsidRDefault="00CA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02C7" w14:textId="77777777" w:rsidR="00500526" w:rsidRDefault="00500526" w:rsidP="00CA1C6F">
      <w:pPr>
        <w:spacing w:after="0" w:line="240" w:lineRule="auto"/>
      </w:pPr>
      <w:r>
        <w:separator/>
      </w:r>
    </w:p>
  </w:footnote>
  <w:footnote w:type="continuationSeparator" w:id="0">
    <w:p w14:paraId="40492DD3" w14:textId="77777777" w:rsidR="00500526" w:rsidRDefault="00500526" w:rsidP="00CA1C6F">
      <w:pPr>
        <w:spacing w:after="0" w:line="240" w:lineRule="auto"/>
      </w:pPr>
      <w:r>
        <w:continuationSeparator/>
      </w:r>
    </w:p>
  </w:footnote>
  <w:footnote w:type="continuationNotice" w:id="1">
    <w:p w14:paraId="24E775EA" w14:textId="77777777" w:rsidR="00500526" w:rsidRDefault="005005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26EAF"/>
    <w:multiLevelType w:val="hybridMultilevel"/>
    <w:tmpl w:val="7B169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30395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jay Kunaratnam">
    <w15:presenceInfo w15:providerId="None" w15:userId="Vijay Kunarat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C8"/>
    <w:rsid w:val="00067267"/>
    <w:rsid w:val="0007563C"/>
    <w:rsid w:val="000826EE"/>
    <w:rsid w:val="000D3950"/>
    <w:rsid w:val="001F5DBD"/>
    <w:rsid w:val="00230212"/>
    <w:rsid w:val="0023524D"/>
    <w:rsid w:val="002B6612"/>
    <w:rsid w:val="002D0B91"/>
    <w:rsid w:val="002D79AA"/>
    <w:rsid w:val="00324094"/>
    <w:rsid w:val="003A77CB"/>
    <w:rsid w:val="003E3379"/>
    <w:rsid w:val="00400703"/>
    <w:rsid w:val="004300A2"/>
    <w:rsid w:val="004462C8"/>
    <w:rsid w:val="00451946"/>
    <w:rsid w:val="00477DE7"/>
    <w:rsid w:val="00487906"/>
    <w:rsid w:val="004C1F5F"/>
    <w:rsid w:val="004C7FA6"/>
    <w:rsid w:val="004E0B97"/>
    <w:rsid w:val="004E51C1"/>
    <w:rsid w:val="00500526"/>
    <w:rsid w:val="00505F03"/>
    <w:rsid w:val="00513852"/>
    <w:rsid w:val="00543E16"/>
    <w:rsid w:val="005551F2"/>
    <w:rsid w:val="005B2914"/>
    <w:rsid w:val="005E070B"/>
    <w:rsid w:val="00602CC4"/>
    <w:rsid w:val="00641001"/>
    <w:rsid w:val="00696F51"/>
    <w:rsid w:val="006B4CF8"/>
    <w:rsid w:val="006C595B"/>
    <w:rsid w:val="006D7F68"/>
    <w:rsid w:val="00714245"/>
    <w:rsid w:val="00741198"/>
    <w:rsid w:val="00756F9E"/>
    <w:rsid w:val="007C4820"/>
    <w:rsid w:val="007C6402"/>
    <w:rsid w:val="007C7B8B"/>
    <w:rsid w:val="00806097"/>
    <w:rsid w:val="0081283E"/>
    <w:rsid w:val="008631AE"/>
    <w:rsid w:val="00883BE0"/>
    <w:rsid w:val="00884204"/>
    <w:rsid w:val="0088659A"/>
    <w:rsid w:val="00891C77"/>
    <w:rsid w:val="008C5984"/>
    <w:rsid w:val="008F65AC"/>
    <w:rsid w:val="00932467"/>
    <w:rsid w:val="00951273"/>
    <w:rsid w:val="009A7B89"/>
    <w:rsid w:val="009B7BF8"/>
    <w:rsid w:val="009C5117"/>
    <w:rsid w:val="009D7574"/>
    <w:rsid w:val="009F40DE"/>
    <w:rsid w:val="00A00ABE"/>
    <w:rsid w:val="00A627E6"/>
    <w:rsid w:val="00AA2A72"/>
    <w:rsid w:val="00AA5D4B"/>
    <w:rsid w:val="00AB5AE4"/>
    <w:rsid w:val="00AE1D4B"/>
    <w:rsid w:val="00B43DFD"/>
    <w:rsid w:val="00B83118"/>
    <w:rsid w:val="00B85971"/>
    <w:rsid w:val="00B9662A"/>
    <w:rsid w:val="00BA1805"/>
    <w:rsid w:val="00BF6C7C"/>
    <w:rsid w:val="00BF7D30"/>
    <w:rsid w:val="00C56814"/>
    <w:rsid w:val="00C72FC6"/>
    <w:rsid w:val="00CA1C6F"/>
    <w:rsid w:val="00CB5105"/>
    <w:rsid w:val="00CC0D4E"/>
    <w:rsid w:val="00CC11B7"/>
    <w:rsid w:val="00D21CC4"/>
    <w:rsid w:val="00DD74A8"/>
    <w:rsid w:val="00DE4EE1"/>
    <w:rsid w:val="00E13C0E"/>
    <w:rsid w:val="00E15E60"/>
    <w:rsid w:val="00E554BD"/>
    <w:rsid w:val="00E87D21"/>
    <w:rsid w:val="00EA5DEC"/>
    <w:rsid w:val="00F13ACA"/>
    <w:rsid w:val="00F16CC6"/>
    <w:rsid w:val="00F61D62"/>
    <w:rsid w:val="00F657BC"/>
    <w:rsid w:val="00F76F63"/>
    <w:rsid w:val="00F83C03"/>
    <w:rsid w:val="00F84291"/>
    <w:rsid w:val="00FB5C54"/>
    <w:rsid w:val="00FE6537"/>
    <w:rsid w:val="353D6940"/>
    <w:rsid w:val="56DAC8C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6D1EE"/>
  <w15:chartTrackingRefBased/>
  <w15:docId w15:val="{54A9C9AC-08D0-4514-92E2-DFFE0F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2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2C8"/>
    <w:pPr>
      <w:keepNext/>
      <w:keepLines/>
      <w:spacing w:before="40" w:after="0"/>
      <w:outlineLvl w:val="1"/>
    </w:pPr>
    <w:rPr>
      <w:rFonts w:asciiTheme="majorHAnsi" w:eastAsiaTheme="majorEastAsia" w:hAnsiTheme="majorHAnsi" w:cstheme="majorBidi"/>
      <w:b/>
      <w:i/>
      <w:color w:val="2F5496" w:themeColor="accent1" w:themeShade="BF"/>
      <w:sz w:val="26"/>
      <w:szCs w:val="26"/>
    </w:rPr>
  </w:style>
  <w:style w:type="paragraph" w:styleId="Heading3">
    <w:name w:val="heading 3"/>
    <w:basedOn w:val="Normal"/>
    <w:next w:val="Normal"/>
    <w:link w:val="Heading3Char"/>
    <w:uiPriority w:val="9"/>
    <w:unhideWhenUsed/>
    <w:qFormat/>
    <w:rsid w:val="004462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2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2C8"/>
    <w:rPr>
      <w:rFonts w:asciiTheme="majorHAnsi" w:eastAsiaTheme="majorEastAsia" w:hAnsiTheme="majorHAnsi" w:cstheme="majorBidi"/>
      <w:b/>
      <w:i/>
      <w:color w:val="2F5496" w:themeColor="accent1" w:themeShade="BF"/>
      <w:sz w:val="26"/>
      <w:szCs w:val="26"/>
    </w:rPr>
  </w:style>
  <w:style w:type="paragraph" w:styleId="Title">
    <w:name w:val="Title"/>
    <w:basedOn w:val="Normal"/>
    <w:next w:val="Normal"/>
    <w:link w:val="TitleChar"/>
    <w:uiPriority w:val="10"/>
    <w:qFormat/>
    <w:rsid w:val="004462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2C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462C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462C8"/>
    <w:pPr>
      <w:ind w:left="720"/>
      <w:contextualSpacing/>
    </w:pPr>
  </w:style>
  <w:style w:type="character" w:styleId="Hyperlink">
    <w:name w:val="Hyperlink"/>
    <w:basedOn w:val="DefaultParagraphFont"/>
    <w:uiPriority w:val="99"/>
    <w:unhideWhenUsed/>
    <w:rsid w:val="00DD74A8"/>
    <w:rPr>
      <w:color w:val="0563C1" w:themeColor="hyperlink"/>
      <w:u w:val="single"/>
    </w:rPr>
  </w:style>
  <w:style w:type="character" w:styleId="UnresolvedMention">
    <w:name w:val="Unresolved Mention"/>
    <w:basedOn w:val="DefaultParagraphFont"/>
    <w:uiPriority w:val="99"/>
    <w:semiHidden/>
    <w:unhideWhenUsed/>
    <w:rsid w:val="00DD74A8"/>
    <w:rPr>
      <w:color w:val="605E5C"/>
      <w:shd w:val="clear" w:color="auto" w:fill="E1DFDD"/>
    </w:rPr>
  </w:style>
  <w:style w:type="character" w:styleId="CommentReference">
    <w:name w:val="annotation reference"/>
    <w:basedOn w:val="DefaultParagraphFont"/>
    <w:uiPriority w:val="99"/>
    <w:semiHidden/>
    <w:unhideWhenUsed/>
    <w:rsid w:val="00CC11B7"/>
    <w:rPr>
      <w:sz w:val="16"/>
      <w:szCs w:val="16"/>
    </w:rPr>
  </w:style>
  <w:style w:type="paragraph" w:styleId="CommentText">
    <w:name w:val="annotation text"/>
    <w:basedOn w:val="Normal"/>
    <w:link w:val="CommentTextChar"/>
    <w:uiPriority w:val="99"/>
    <w:semiHidden/>
    <w:unhideWhenUsed/>
    <w:rsid w:val="00CC11B7"/>
    <w:pPr>
      <w:spacing w:line="240" w:lineRule="auto"/>
    </w:pPr>
    <w:rPr>
      <w:sz w:val="20"/>
      <w:szCs w:val="20"/>
    </w:rPr>
  </w:style>
  <w:style w:type="character" w:customStyle="1" w:styleId="CommentTextChar">
    <w:name w:val="Comment Text Char"/>
    <w:basedOn w:val="DefaultParagraphFont"/>
    <w:link w:val="CommentText"/>
    <w:uiPriority w:val="99"/>
    <w:semiHidden/>
    <w:rsid w:val="00CC11B7"/>
    <w:rPr>
      <w:sz w:val="20"/>
      <w:szCs w:val="20"/>
    </w:rPr>
  </w:style>
  <w:style w:type="paragraph" w:styleId="CommentSubject">
    <w:name w:val="annotation subject"/>
    <w:basedOn w:val="CommentText"/>
    <w:next w:val="CommentText"/>
    <w:link w:val="CommentSubjectChar"/>
    <w:uiPriority w:val="99"/>
    <w:semiHidden/>
    <w:unhideWhenUsed/>
    <w:rsid w:val="00CC11B7"/>
    <w:rPr>
      <w:b/>
      <w:bCs/>
    </w:rPr>
  </w:style>
  <w:style w:type="character" w:customStyle="1" w:styleId="CommentSubjectChar">
    <w:name w:val="Comment Subject Char"/>
    <w:basedOn w:val="CommentTextChar"/>
    <w:link w:val="CommentSubject"/>
    <w:uiPriority w:val="99"/>
    <w:semiHidden/>
    <w:rsid w:val="00CC11B7"/>
    <w:rPr>
      <w:b/>
      <w:bCs/>
      <w:sz w:val="20"/>
      <w:szCs w:val="20"/>
    </w:rPr>
  </w:style>
  <w:style w:type="paragraph" w:styleId="Header">
    <w:name w:val="header"/>
    <w:basedOn w:val="Normal"/>
    <w:link w:val="HeaderChar"/>
    <w:uiPriority w:val="99"/>
    <w:unhideWhenUsed/>
    <w:rsid w:val="00CA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C6F"/>
  </w:style>
  <w:style w:type="paragraph" w:styleId="Footer">
    <w:name w:val="footer"/>
    <w:basedOn w:val="Normal"/>
    <w:link w:val="FooterChar"/>
    <w:uiPriority w:val="99"/>
    <w:unhideWhenUsed/>
    <w:rsid w:val="00CA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C6F"/>
  </w:style>
  <w:style w:type="character" w:styleId="PageNumber">
    <w:name w:val="page number"/>
    <w:basedOn w:val="DefaultParagraphFont"/>
    <w:uiPriority w:val="99"/>
    <w:semiHidden/>
    <w:unhideWhenUsed/>
    <w:rsid w:val="002D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6320">
      <w:bodyDiv w:val="1"/>
      <w:marLeft w:val="0"/>
      <w:marRight w:val="0"/>
      <w:marTop w:val="0"/>
      <w:marBottom w:val="0"/>
      <w:divBdr>
        <w:top w:val="none" w:sz="0" w:space="0" w:color="auto"/>
        <w:left w:val="none" w:sz="0" w:space="0" w:color="auto"/>
        <w:bottom w:val="none" w:sz="0" w:space="0" w:color="auto"/>
        <w:right w:val="none" w:sz="0" w:space="0" w:color="auto"/>
      </w:divBdr>
    </w:div>
    <w:div w:id="584608487">
      <w:bodyDiv w:val="1"/>
      <w:marLeft w:val="0"/>
      <w:marRight w:val="0"/>
      <w:marTop w:val="0"/>
      <w:marBottom w:val="0"/>
      <w:divBdr>
        <w:top w:val="none" w:sz="0" w:space="0" w:color="auto"/>
        <w:left w:val="none" w:sz="0" w:space="0" w:color="auto"/>
        <w:bottom w:val="none" w:sz="0" w:space="0" w:color="auto"/>
        <w:right w:val="none" w:sz="0" w:space="0" w:color="auto"/>
      </w:divBdr>
    </w:div>
    <w:div w:id="796946913">
      <w:bodyDiv w:val="1"/>
      <w:marLeft w:val="0"/>
      <w:marRight w:val="0"/>
      <w:marTop w:val="0"/>
      <w:marBottom w:val="0"/>
      <w:divBdr>
        <w:top w:val="none" w:sz="0" w:space="0" w:color="auto"/>
        <w:left w:val="none" w:sz="0" w:space="0" w:color="auto"/>
        <w:bottom w:val="none" w:sz="0" w:space="0" w:color="auto"/>
        <w:right w:val="none" w:sz="0" w:space="0" w:color="auto"/>
      </w:divBdr>
    </w:div>
    <w:div w:id="1147629782">
      <w:bodyDiv w:val="1"/>
      <w:marLeft w:val="0"/>
      <w:marRight w:val="0"/>
      <w:marTop w:val="0"/>
      <w:marBottom w:val="0"/>
      <w:divBdr>
        <w:top w:val="none" w:sz="0" w:space="0" w:color="auto"/>
        <w:left w:val="none" w:sz="0" w:space="0" w:color="auto"/>
        <w:bottom w:val="none" w:sz="0" w:space="0" w:color="auto"/>
        <w:right w:val="none" w:sz="0" w:space="0" w:color="auto"/>
      </w:divBdr>
    </w:div>
    <w:div w:id="1873228516">
      <w:bodyDiv w:val="1"/>
      <w:marLeft w:val="0"/>
      <w:marRight w:val="0"/>
      <w:marTop w:val="0"/>
      <w:marBottom w:val="0"/>
      <w:divBdr>
        <w:top w:val="none" w:sz="0" w:space="0" w:color="auto"/>
        <w:left w:val="none" w:sz="0" w:space="0" w:color="auto"/>
        <w:bottom w:val="none" w:sz="0" w:space="0" w:color="auto"/>
        <w:right w:val="none" w:sz="0" w:space="0" w:color="auto"/>
      </w:divBdr>
    </w:div>
    <w:div w:id="1920822586">
      <w:bodyDiv w:val="1"/>
      <w:marLeft w:val="0"/>
      <w:marRight w:val="0"/>
      <w:marTop w:val="0"/>
      <w:marBottom w:val="0"/>
      <w:divBdr>
        <w:top w:val="none" w:sz="0" w:space="0" w:color="auto"/>
        <w:left w:val="none" w:sz="0" w:space="0" w:color="auto"/>
        <w:bottom w:val="none" w:sz="0" w:space="0" w:color="auto"/>
        <w:right w:val="none" w:sz="0" w:space="0" w:color="auto"/>
      </w:divBdr>
    </w:div>
    <w:div w:id="19239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spn.ca/evaluation/oht/report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spn.ca/wp-content/uploads/2022/06/HSPN_PPT_Sept_28_2021_Clean.pdf"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360ec-46ce-4d68-a0b7-abd31963616d">
      <Terms xmlns="http://schemas.microsoft.com/office/infopath/2007/PartnerControls"/>
    </lcf76f155ced4ddcb4097134ff3c332f>
    <TaxCatchAll xmlns="954b581b-5ffc-4bb8-a15d-829b585e68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7D0ECA1C58B428CBD9AFE6649E50F" ma:contentTypeVersion="12" ma:contentTypeDescription="Create a new document." ma:contentTypeScope="" ma:versionID="4986d3c3558f65bbf0c8567078e2fc48">
  <xsd:schema xmlns:xsd="http://www.w3.org/2001/XMLSchema" xmlns:xs="http://www.w3.org/2001/XMLSchema" xmlns:p="http://schemas.microsoft.com/office/2006/metadata/properties" xmlns:ns2="df7360ec-46ce-4d68-a0b7-abd31963616d" xmlns:ns3="954b581b-5ffc-4bb8-a15d-829b585e6805" targetNamespace="http://schemas.microsoft.com/office/2006/metadata/properties" ma:root="true" ma:fieldsID="6e8fafb304fdaab068edb7fa14e1acbf" ns2:_="" ns3:_="">
    <xsd:import namespace="df7360ec-46ce-4d68-a0b7-abd31963616d"/>
    <xsd:import namespace="954b581b-5ffc-4bb8-a15d-829b585e68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60ec-46ce-4d68-a0b7-abd31963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b581b-5ffc-4bb8-a15d-829b585e680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e50a0a-8c0e-4bb6-90fa-788049ec1b06}" ma:internalName="TaxCatchAll" ma:showField="CatchAllData" ma:web="954b581b-5ffc-4bb8-a15d-829b585e6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BB5C9-E359-4B78-ADB4-96EAC06AB677}">
  <ds:schemaRefs>
    <ds:schemaRef ds:uri="http://schemas.microsoft.com/office/2006/metadata/properties"/>
    <ds:schemaRef ds:uri="http://schemas.microsoft.com/office/infopath/2007/PartnerControls"/>
    <ds:schemaRef ds:uri="df7360ec-46ce-4d68-a0b7-abd31963616d"/>
    <ds:schemaRef ds:uri="954b581b-5ffc-4bb8-a15d-829b585e6805"/>
  </ds:schemaRefs>
</ds:datastoreItem>
</file>

<file path=customXml/itemProps2.xml><?xml version="1.0" encoding="utf-8"?>
<ds:datastoreItem xmlns:ds="http://schemas.openxmlformats.org/officeDocument/2006/customXml" ds:itemID="{4023E376-9D4B-4939-AD89-0FF96F4DEECC}">
  <ds:schemaRefs>
    <ds:schemaRef ds:uri="http://schemas.microsoft.com/sharepoint/v3/contenttype/forms"/>
  </ds:schemaRefs>
</ds:datastoreItem>
</file>

<file path=customXml/itemProps3.xml><?xml version="1.0" encoding="utf-8"?>
<ds:datastoreItem xmlns:ds="http://schemas.openxmlformats.org/officeDocument/2006/customXml" ds:itemID="{69ED7BB2-0175-4B72-9EAF-8AFBC671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60ec-46ce-4d68-a0b7-abd31963616d"/>
    <ds:schemaRef ds:uri="954b581b-5ffc-4bb8-a15d-829b585e6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Links>
    <vt:vector size="24" baseType="variant">
      <vt:variant>
        <vt:i4>2359403</vt:i4>
      </vt:variant>
      <vt:variant>
        <vt:i4>9</vt:i4>
      </vt:variant>
      <vt:variant>
        <vt:i4>0</vt:i4>
      </vt:variant>
      <vt:variant>
        <vt:i4>5</vt:i4>
      </vt:variant>
      <vt:variant>
        <vt:lpwstr>https://hspn.ca/evaluation/oht/reports/</vt:lpwstr>
      </vt:variant>
      <vt:variant>
        <vt:lpwstr/>
      </vt:variant>
      <vt:variant>
        <vt:i4>4915221</vt:i4>
      </vt:variant>
      <vt:variant>
        <vt:i4>6</vt:i4>
      </vt:variant>
      <vt:variant>
        <vt:i4>0</vt:i4>
      </vt:variant>
      <vt:variant>
        <vt:i4>5</vt:i4>
      </vt:variant>
      <vt:variant>
        <vt:lpwstr>https://www2.gov.bc.ca/assets/gov/health/forms/5511datadictionary.pdf</vt:lpwstr>
      </vt:variant>
      <vt:variant>
        <vt:lpwstr/>
      </vt:variant>
      <vt:variant>
        <vt:i4>4522077</vt:i4>
      </vt:variant>
      <vt:variant>
        <vt:i4>3</vt:i4>
      </vt:variant>
      <vt:variant>
        <vt:i4>0</vt:i4>
      </vt:variant>
      <vt:variant>
        <vt:i4>5</vt:i4>
      </vt:variant>
      <vt:variant>
        <vt:lpwstr>https://www.cihi.ca/sites/default/files/document/cihi-population-grouping-methodology-v1.4-overview-outputs-manual-en.pdftem</vt:lpwstr>
      </vt:variant>
      <vt:variant>
        <vt:lpwstr/>
      </vt:variant>
      <vt:variant>
        <vt:i4>5570619</vt:i4>
      </vt:variant>
      <vt:variant>
        <vt:i4>0</vt:i4>
      </vt:variant>
      <vt:variant>
        <vt:i4>0</vt:i4>
      </vt:variant>
      <vt:variant>
        <vt:i4>5</vt:i4>
      </vt:variant>
      <vt:variant>
        <vt:lpwstr>https://hspn.ca/wp-content/uploads/2022/06/HSPN_PPT_Sept_28_2021_Clean.pdf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Kaileah McKellar</dc:creator>
  <cp:keywords/>
  <dc:description/>
  <cp:lastModifiedBy>Sara Mousavi</cp:lastModifiedBy>
  <cp:revision>2</cp:revision>
  <dcterms:created xsi:type="dcterms:W3CDTF">2024-12-10T16:02:00Z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f5b1b0da-ac74-450b-88ab-ecfc13fdd7f4</vt:lpwstr>
  </property>
  <property fmtid="{D5CDD505-2E9C-101B-9397-08002B2CF9AE}" pid="3" name="MediaServiceImageTags">
    <vt:lpwstr/>
  </property>
  <property fmtid="{D5CDD505-2E9C-101B-9397-08002B2CF9AE}" pid="4" name="ContentTypeId">
    <vt:lpwstr>0x010100BBE7D0ECA1C58B428CBD9AFE6649E50F</vt:lpwstr>
  </property>
  <property fmtid="{D5CDD505-2E9C-101B-9397-08002B2CF9AE}" pid="5" name="_ExtendedDescription">
    <vt:lpwstr/>
  </property>
</Properties>
</file>